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spacing w:after="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Ly Tran Thai Hoc, M.Sc. (I.T)</w:t>
      </w:r>
    </w:p>
    <w:p w:rsidR="00000000" w:rsidDel="00000000" w:rsidP="00000000" w:rsidRDefault="00000000" w:rsidRPr="00000000" w14:paraId="00000003">
      <w:pPr>
        <w:spacing w:after="0" w:line="240" w:lineRule="auto"/>
        <w:rPr>
          <w:i w:val="1"/>
        </w:rPr>
      </w:pPr>
      <w:r w:rsidDel="00000000" w:rsidR="00000000" w:rsidRPr="00000000">
        <w:rPr>
          <w:i w:val="1"/>
          <w:rtl w:val="0"/>
        </w:rPr>
        <w:t xml:space="preserve">NTT Center for Informatics – Nguyen Tat Thanh University</w:t>
      </w:r>
    </w:p>
    <w:p w:rsidR="00000000" w:rsidDel="00000000" w:rsidP="00000000" w:rsidRDefault="00000000" w:rsidRPr="00000000" w14:paraId="00000004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458/3F Nguyen Huu Tho Street,</w:t>
      </w:r>
    </w:p>
    <w:p w:rsidR="00000000" w:rsidDel="00000000" w:rsidP="00000000" w:rsidRDefault="00000000" w:rsidRPr="00000000" w14:paraId="00000005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Tan Hung Ward, District 7, HCMC, 700000</w:t>
      </w:r>
    </w:p>
    <w:p w:rsidR="00000000" w:rsidDel="00000000" w:rsidP="00000000" w:rsidRDefault="00000000" w:rsidRPr="00000000" w14:paraId="00000006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Fan Page: @tinhocsaoviet</w:t>
      </w:r>
    </w:p>
    <w:p w:rsidR="00000000" w:rsidDel="00000000" w:rsidP="00000000" w:rsidRDefault="00000000" w:rsidRPr="00000000" w14:paraId="00000007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YouTube: Tin Học Sao Việt</w:t>
      </w:r>
    </w:p>
    <w:p w:rsidR="00000000" w:rsidDel="00000000" w:rsidP="00000000" w:rsidRDefault="00000000" w:rsidRPr="00000000" w14:paraId="00000008">
      <w:pPr>
        <w:pStyle w:val="Title"/>
        <w:pBdr>
          <w:top w:color="000000" w:space="1" w:sz="24" w:val="single"/>
          <w:bottom w:color="000000" w:space="1" w:sz="24" w:val="single"/>
        </w:pBdr>
        <w:spacing w:after="120" w:before="360" w:lineRule="auto"/>
        <w:jc w:val="center"/>
        <w:rPr>
          <w:b w:val="1"/>
          <w:sz w:val="40"/>
          <w:szCs w:val="40"/>
        </w:rPr>
        <w:sectPr>
          <w:pgSz w:h="16840" w:w="11907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b w:val="1"/>
          <w:sz w:val="40"/>
          <w:szCs w:val="40"/>
          <w:rtl w:val="0"/>
        </w:rPr>
        <w:t xml:space="preserve">Information and Communication Technologies</w:t>
        <w:br w:type="textWrapping"/>
      </w:r>
      <w:r w:rsidDel="00000000" w:rsidR="00000000" w:rsidRPr="00000000">
        <w:rPr>
          <w:b w:val="1"/>
          <w:sz w:val="30"/>
          <w:szCs w:val="30"/>
          <w:rtl w:val="0"/>
        </w:rPr>
        <w:t xml:space="preserve">GOOD KNOWLEDGE – STRONG SKILLS – PROFESSIONAL ATTITUDE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1" w:sz="18" w:val="single"/>
          <w:bottom w:color="000000" w:space="1" w:sz="18" w:val="single"/>
          <w:right w:color="000000" w:space="4" w:sz="18" w:val="single"/>
        </w:pBdr>
        <w:ind w:right="42"/>
        <w:jc w:val="both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Welcome to website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http://www.hocict.edu.vn</w:t>
        </w:r>
      </w:hyperlink>
      <w:r w:rsidDel="00000000" w:rsidR="00000000" w:rsidRPr="00000000">
        <w:rPr>
          <w:rtl w:val="0"/>
        </w:rPr>
        <w:t xml:space="preserve">. This website is used for sharing document, lecture, reference material without using storage device.</w:t>
      </w:r>
    </w:p>
    <w:p w:rsidR="00000000" w:rsidDel="00000000" w:rsidP="00000000" w:rsidRDefault="00000000" w:rsidRPr="00000000" w14:paraId="0000000A">
      <w:pPr>
        <w:pBdr>
          <w:top w:color="000000" w:space="1" w:sz="18" w:val="single"/>
          <w:left w:color="000000" w:space="4" w:sz="18" w:val="single"/>
          <w:bottom w:color="000000" w:space="1" w:sz="18" w:val="single"/>
        </w:pBdr>
        <w:ind w:right="42"/>
        <w:jc w:val="both"/>
        <w:rPr/>
        <w:sectPr>
          <w:type w:val="continuous"/>
          <w:pgSz w:h="16840" w:w="11907" w:orient="portrait"/>
          <w:pgMar w:bottom="1440" w:top="1440" w:left="1440" w:right="1440" w:header="720" w:footer="720"/>
          <w:cols w:equalWidth="0" w:num="2">
            <w:col w:space="283" w:w="4372"/>
            <w:col w:space="0" w:w="4372"/>
          </w:cols>
        </w:sectPr>
      </w:pPr>
      <w:r w:rsidDel="00000000" w:rsidR="00000000" w:rsidRPr="00000000">
        <w:br w:type="column"/>
      </w:r>
      <w:r w:rsidDel="00000000" w:rsidR="00000000" w:rsidRPr="00000000">
        <w:rPr>
          <w:rtl w:val="0"/>
        </w:rPr>
        <w:t xml:space="preserve">Moreover, students can check studying schedule, exam report, grade, etc. The website’ main contain covers lecture slides, curriculum, exercise is constructed by website owner and his colleagues.</w:t>
      </w:r>
    </w:p>
    <w:p w:rsidR="00000000" w:rsidDel="00000000" w:rsidP="00000000" w:rsidRDefault="00000000" w:rsidRPr="00000000" w14:paraId="0000000B">
      <w:pPr>
        <w:pStyle w:val="Heading1"/>
        <w:rPr>
          <w:b w:val="1"/>
        </w:rPr>
      </w:pPr>
      <w:r w:rsidDel="00000000" w:rsidR="00000000" w:rsidRPr="00000000">
        <w:rPr>
          <w:b w:val="1"/>
          <w:rtl w:val="0"/>
        </w:rPr>
        <w:t xml:space="preserve">introduce</w:t>
      </w:r>
    </w:p>
    <w:p w:rsidR="00000000" w:rsidDel="00000000" w:rsidP="00000000" w:rsidRDefault="00000000" w:rsidRPr="00000000" w14:paraId="0000000C">
      <w:pPr>
        <w:spacing w:after="0" w:line="240" w:lineRule="auto"/>
        <w:jc w:val="center"/>
        <w:rPr>
          <w:b w:val="0"/>
        </w:rPr>
      </w:pPr>
      <w:r w:rsidDel="00000000" w:rsidR="00000000" w:rsidRPr="00000000">
        <w:rPr>
          <w:b w:val="0"/>
          <w:rtl w:val="0"/>
        </w:rPr>
        <w:t xml:space="preserve">List of TOPIC in MOS-IC3 category</w:t>
      </w:r>
    </w:p>
    <w:p w:rsidR="00000000" w:rsidDel="00000000" w:rsidP="00000000" w:rsidRDefault="00000000" w:rsidRPr="00000000" w14:paraId="0000000D">
      <w:pPr>
        <w:jc w:val="center"/>
        <w:rPr>
          <w:b w:val="0"/>
        </w:rPr>
      </w:pPr>
      <w:r w:rsidDel="00000000" w:rsidR="00000000" w:rsidRPr="00000000">
        <w:rPr>
          <w:b w:val="0"/>
          <w:rtl w:val="0"/>
        </w:rPr>
        <w:t xml:space="preserve">Data are listed at 8:20 AM on November 26, 2020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The list of the topics:</w:t>
      </w:r>
      <w:r w:rsidDel="00000000" w:rsidR="00000000" w:rsidRPr="00000000">
        <w:rPr>
          <w:rtl w:val="0"/>
        </w:rPr>
      </w:r>
    </w:p>
    <w:tbl>
      <w:tblPr>
        <w:tblStyle w:val="Table1"/>
        <w:tblW w:w="901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15"/>
        <w:gridCol w:w="1396"/>
        <w:gridCol w:w="2254"/>
        <w:gridCol w:w="2252"/>
        <w:tblGridChange w:id="0">
          <w:tblGrid>
            <w:gridCol w:w="3115"/>
            <w:gridCol w:w="1396"/>
            <w:gridCol w:w="2254"/>
            <w:gridCol w:w="2252"/>
          </w:tblGrid>
        </w:tblGridChange>
      </w:tblGrid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F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TOPIC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10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Quantity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11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Viewed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12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Feedback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Microsoft Office Specialist</w:t>
            </w:r>
          </w:p>
        </w:tc>
        <w:tc>
          <w:tcPr/>
          <w:p w:rsidR="00000000" w:rsidDel="00000000" w:rsidP="00000000" w:rsidRDefault="00000000" w:rsidRPr="00000000" w14:paraId="0000001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129</w:t>
            </w:r>
          </w:p>
        </w:tc>
        <w:tc>
          <w:tcPr/>
          <w:p w:rsidR="00000000" w:rsidDel="00000000" w:rsidP="00000000" w:rsidRDefault="00000000" w:rsidRPr="00000000" w14:paraId="0000001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92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Internet Computing Core Certification</w:t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01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153</w:t>
            </w:r>
          </w:p>
        </w:tc>
        <w:tc>
          <w:tcPr/>
          <w:p w:rsidR="00000000" w:rsidDel="00000000" w:rsidP="00000000" w:rsidRDefault="00000000" w:rsidRPr="00000000" w14:paraId="0000001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135</w:t>
            </w:r>
          </w:p>
        </w:tc>
      </w:tr>
    </w:tbl>
    <w:p w:rsidR="00000000" w:rsidDel="00000000" w:rsidP="00000000" w:rsidRDefault="00000000" w:rsidRPr="00000000" w14:paraId="0000001B">
      <w:pPr>
        <w:pStyle w:val="Heading1"/>
        <w:rPr/>
      </w:pPr>
      <w:r w:rsidDel="00000000" w:rsidR="00000000" w:rsidRPr="00000000">
        <w:rPr>
          <w:rtl w:val="0"/>
        </w:rPr>
        <w:t xml:space="preserve">Microsoft Office Specialist</w:t>
      </w:r>
    </w:p>
    <w:bookmarkStart w:colFirst="0" w:colLast="0" w:name="bookmark=id.30j0zll" w:id="1"/>
    <w:bookmarkEnd w:id="1"/>
    <w:p w:rsidR="00000000" w:rsidDel="00000000" w:rsidP="00000000" w:rsidRDefault="00000000" w:rsidRPr="00000000" w14:paraId="0000001C">
      <w:pPr>
        <w:jc w:val="both"/>
        <w:rPr>
          <w:i w:val="1"/>
          <w:color w:val="4472c4"/>
        </w:rPr>
      </w:pPr>
      <w:r w:rsidDel="00000000" w:rsidR="00000000" w:rsidRPr="00000000">
        <w:rPr>
          <w:i w:val="1"/>
          <w:color w:val="4472c4"/>
          <w:rtl w:val="0"/>
        </w:rPr>
        <w:t xml:space="preserve">MOS is an acronym for Microsoft Office Specialist which is the most widely used office computing skills test in the world with over 1 million tests taken annually. The MOS test was created by Microsoft and performed by Certiport (USA). The exam is conducted online, with more than 25 languages ​​built, including Vietnamese.</w:t>
      </w:r>
    </w:p>
    <w:p w:rsidR="00000000" w:rsidDel="00000000" w:rsidP="00000000" w:rsidRDefault="00000000" w:rsidRPr="00000000" w14:paraId="0000001D">
      <w:pPr>
        <w:jc w:val="both"/>
        <w:rPr/>
      </w:pPr>
      <w:r w:rsidDel="00000000" w:rsidR="00000000" w:rsidRPr="00000000">
        <w:rPr>
          <w:rtl w:val="0"/>
        </w:rPr>
        <w:t xml:space="preserve">MOS is the only justification that validates your skills in using Microsoft Office and is directly certified by the CEO of the Microsoft Corporation.</w:t>
      </w:r>
    </w:p>
    <w:p w:rsidR="00000000" w:rsidDel="00000000" w:rsidP="00000000" w:rsidRDefault="00000000" w:rsidRPr="00000000" w14:paraId="0000001E">
      <w:pPr>
        <w:pStyle w:val="Heading2"/>
        <w:rPr/>
      </w:pPr>
      <w:r w:rsidDel="00000000" w:rsidR="00000000" w:rsidRPr="00000000">
        <w:rPr>
          <w:rtl w:val="0"/>
        </w:rPr>
        <w:t xml:space="preserve">MOS Level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Specialist: Certification of basic skills in Microsoft Office product: Word, Excel, PowerPoint, Access, Outlook.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Expert: Certification of expert skills in Microsoft Office product.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both"/>
        <w:rPr/>
        <w:sectPr>
          <w:headerReference r:id="rId8" w:type="default"/>
          <w:type w:val="nextPage"/>
          <w:pgSz w:h="16840" w:w="11907" w:orient="portrait"/>
          <w:pgMar w:bottom="1440" w:top="1440" w:left="1440" w:right="1440" w:header="720" w:footer="720"/>
        </w:sect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Master: Certification of the most advanced comprehensive skills in using Microsoft Office.</w:t>
      </w:r>
    </w:p>
    <w:p w:rsidR="00000000" w:rsidDel="00000000" w:rsidP="00000000" w:rsidRDefault="00000000" w:rsidRPr="00000000" w14:paraId="00000022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2"/>
        <w:rPr/>
        <w:sectPr>
          <w:type w:val="nextPage"/>
          <w:pgSz w:h="11907" w:w="16840" w:orient="landscape"/>
          <w:pgMar w:bottom="1440" w:top="1440" w:left="1440" w:right="1440" w:header="720" w:footer="720"/>
        </w:sectPr>
      </w:pPr>
      <w:r w:rsidDel="00000000" w:rsidR="00000000" w:rsidRPr="00000000">
        <w:rPr>
          <w:rtl w:val="0"/>
        </w:rPr>
        <w:t xml:space="preserve">MOS Version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279400</wp:posOffset>
                </wp:positionV>
                <wp:extent cx="5562600" cy="2065020"/>
                <wp:effectExtent b="0" l="0" r="0" t="0"/>
                <wp:wrapTopAndBottom distB="0" distT="0"/>
                <wp:docPr id="15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62600" cy="2065020"/>
                          <a:chOff x="0" y="0"/>
                          <a:chExt cx="5562600" cy="2070075"/>
                        </a:xfrm>
                      </wpg:grpSpPr>
                      <wpg:grpSp>
                        <wpg:cNvGrpSpPr/>
                        <wpg:grpSpPr>
                          <a:xfrm>
                            <a:off x="0" y="0"/>
                            <a:ext cx="5562600" cy="2065000"/>
                            <a:chOff x="0" y="0"/>
                            <a:chExt cx="5562600" cy="206500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5562600" cy="2065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" name="Shape 4"/>
                          <wps:spPr>
                            <a:xfrm>
                              <a:off x="3534828" y="388253"/>
                              <a:ext cx="301118" cy="91440"/>
                            </a:xfrm>
                            <a:custGeom>
                              <a:rect b="b" l="l" r="r" t="t"/>
                              <a:pathLst>
                                <a:path extrusionOk="0" h="120000" w="120000">
                                  <a:moveTo>
                                    <a:pt x="120000" y="60000"/>
                                  </a:moveTo>
                                  <a:lnTo>
                                    <a:pt x="0" y="60000"/>
                                  </a:lnTo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4372C3"/>
                              </a:solidFill>
                              <a:prstDash val="solid"/>
                              <a:miter lim="800000"/>
                              <a:headEnd len="sm" w="sm" type="none"/>
                              <a:tailEnd len="med" w="med" type="stealth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 txBox="1"/>
                          <wps:cNvPr id="5" name="Shape 5"/>
                          <wps:spPr>
                            <a:xfrm>
                              <a:off x="3677094" y="432315"/>
                              <a:ext cx="16585" cy="331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1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0" lIns="12700" spcFirstLastPara="1" rIns="12700" wrap="square" tIns="0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>
                              <a:off x="3834146" y="1296"/>
                              <a:ext cx="1442256" cy="865353"/>
                            </a:xfrm>
                            <a:prstGeom prst="rect">
                              <a:avLst/>
                            </a:prstGeom>
                            <a:solidFill>
                              <a:srgbClr val="4372C3"/>
                            </a:solidFill>
                            <a:ln cap="flat" cmpd="sng" w="12700">
                              <a:solidFill>
                                <a:schemeClr val="lt1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 txBox="1"/>
                          <wps:cNvPr id="7" name="Shape 7"/>
                          <wps:spPr>
                            <a:xfrm>
                              <a:off x="3834146" y="1296"/>
                              <a:ext cx="1442256" cy="8653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1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40"/>
                                    <w:vertAlign w:val="baseline"/>
                                  </w:rPr>
                                  <w:t xml:space="preserve">Office 2007</w:t>
                                </w:r>
                              </w:p>
                            </w:txbxContent>
                          </wps:txbx>
                          <wps:bodyPr anchorCtr="0" anchor="ctr" bIns="142225" lIns="142225" spcFirstLastPara="1" rIns="142225" wrap="square" tIns="142225">
                            <a:noAutofit/>
                          </wps:bodyPr>
                        </wps:wsp>
                        <wps:wsp>
                          <wps:cNvSpPr/>
                          <wps:cNvPr id="8" name="Shape 8"/>
                          <wps:spPr>
                            <a:xfrm>
                              <a:off x="1760853" y="388253"/>
                              <a:ext cx="301118" cy="91440"/>
                            </a:xfrm>
                            <a:custGeom>
                              <a:rect b="b" l="l" r="r" t="t"/>
                              <a:pathLst>
                                <a:path extrusionOk="0" h="120000" w="120000">
                                  <a:moveTo>
                                    <a:pt x="120000" y="60000"/>
                                  </a:moveTo>
                                  <a:lnTo>
                                    <a:pt x="0" y="60000"/>
                                  </a:lnTo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4372C3"/>
                              </a:solidFill>
                              <a:prstDash val="solid"/>
                              <a:miter lim="800000"/>
                              <a:headEnd len="sm" w="sm" type="none"/>
                              <a:tailEnd len="med" w="med" type="stealth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 txBox="1"/>
                          <wps:cNvPr id="9" name="Shape 9"/>
                          <wps:spPr>
                            <a:xfrm>
                              <a:off x="1903119" y="432315"/>
                              <a:ext cx="16585" cy="331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1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0" lIns="12700" spcFirstLastPara="1" rIns="12700" wrap="square" tIns="0">
                            <a:noAutofit/>
                          </wps:bodyPr>
                        </wps:wsp>
                        <wps:wsp>
                          <wps:cNvSpPr/>
                          <wps:cNvPr id="10" name="Shape 10"/>
                          <wps:spPr>
                            <a:xfrm>
                              <a:off x="2060171" y="1296"/>
                              <a:ext cx="1442256" cy="865353"/>
                            </a:xfrm>
                            <a:prstGeom prst="rect">
                              <a:avLst/>
                            </a:prstGeom>
                            <a:solidFill>
                              <a:srgbClr val="4372C3"/>
                            </a:solidFill>
                            <a:ln cap="flat" cmpd="sng" w="12700">
                              <a:solidFill>
                                <a:schemeClr val="lt1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 txBox="1"/>
                          <wps:cNvPr id="11" name="Shape 11"/>
                          <wps:spPr>
                            <a:xfrm>
                              <a:off x="2060171" y="1296"/>
                              <a:ext cx="1442256" cy="8653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1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40"/>
                                    <w:vertAlign w:val="baseline"/>
                                  </w:rPr>
                                  <w:t xml:space="preserve">Office 2010</w:t>
                                </w:r>
                              </w:p>
                            </w:txbxContent>
                          </wps:txbx>
                          <wps:bodyPr anchorCtr="0" anchor="ctr" bIns="142225" lIns="142225" spcFirstLastPara="1" rIns="142225" wrap="square" tIns="142225">
                            <a:noAutofit/>
                          </wps:bodyPr>
                        </wps:wsp>
                        <wps:wsp>
                          <wps:cNvSpPr/>
                          <wps:cNvPr id="12" name="Shape 12"/>
                          <wps:spPr>
                            <a:xfrm>
                              <a:off x="1007324" y="864850"/>
                              <a:ext cx="3547950" cy="301118"/>
                            </a:xfrm>
                            <a:custGeom>
                              <a:rect b="b" l="l" r="r" t="t"/>
                              <a:pathLst>
                                <a:path extrusionOk="0" h="120000" w="120000">
                                  <a:moveTo>
                                    <a:pt x="0" y="0"/>
                                  </a:moveTo>
                                  <a:lnTo>
                                    <a:pt x="0" y="66815"/>
                                  </a:lnTo>
                                  <a:lnTo>
                                    <a:pt x="120000" y="66815"/>
                                  </a:lnTo>
                                  <a:lnTo>
                                    <a:pt x="120000" y="120000"/>
                                  </a:lnTo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4372C3"/>
                              </a:solidFill>
                              <a:prstDash val="solid"/>
                              <a:miter lim="800000"/>
                              <a:headEnd len="sm" w="sm" type="none"/>
                              <a:tailEnd len="med" w="med" type="stealth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 txBox="1"/>
                          <wps:cNvPr id="13" name="Shape 13"/>
                          <wps:spPr>
                            <a:xfrm>
                              <a:off x="2692214" y="1013751"/>
                              <a:ext cx="178171" cy="331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1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0" lIns="12700" spcFirstLastPara="1" rIns="12700" wrap="square" tIns="0">
                            <a:noAutofit/>
                          </wps:bodyPr>
                        </wps:wsp>
                        <wps:wsp>
                          <wps:cNvSpPr/>
                          <wps:cNvPr id="14" name="Shape 14"/>
                          <wps:spPr>
                            <a:xfrm>
                              <a:off x="286196" y="1296"/>
                              <a:ext cx="1442256" cy="865353"/>
                            </a:xfrm>
                            <a:prstGeom prst="rect">
                              <a:avLst/>
                            </a:prstGeom>
                            <a:solidFill>
                              <a:srgbClr val="4372C3"/>
                            </a:solidFill>
                            <a:ln cap="flat" cmpd="sng" w="12700">
                              <a:solidFill>
                                <a:schemeClr val="lt1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 txBox="1"/>
                          <wps:cNvPr id="15" name="Shape 15"/>
                          <wps:spPr>
                            <a:xfrm>
                              <a:off x="286196" y="1296"/>
                              <a:ext cx="1442256" cy="8653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1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40"/>
                                    <w:vertAlign w:val="baseline"/>
                                  </w:rPr>
                                  <w:t xml:space="preserve">Office 2013</w:t>
                                </w:r>
                              </w:p>
                            </w:txbxContent>
                          </wps:txbx>
                          <wps:bodyPr anchorCtr="0" anchor="ctr" bIns="142225" lIns="142225" spcFirstLastPara="1" rIns="142225" wrap="square" tIns="142225">
                            <a:noAutofit/>
                          </wps:bodyPr>
                        </wps:wsp>
                        <wps:wsp>
                          <wps:cNvSpPr/>
                          <wps:cNvPr id="16" name="Shape 16"/>
                          <wps:spPr>
                            <a:xfrm>
                              <a:off x="3534828" y="1585326"/>
                              <a:ext cx="301118" cy="91440"/>
                            </a:xfrm>
                            <a:custGeom>
                              <a:rect b="b" l="l" r="r" t="t"/>
                              <a:pathLst>
                                <a:path extrusionOk="0" h="120000" w="120000">
                                  <a:moveTo>
                                    <a:pt x="120000" y="60000"/>
                                  </a:moveTo>
                                  <a:lnTo>
                                    <a:pt x="0" y="60000"/>
                                  </a:lnTo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4372C3"/>
                              </a:solidFill>
                              <a:prstDash val="solid"/>
                              <a:miter lim="800000"/>
                              <a:headEnd len="sm" w="sm" type="none"/>
                              <a:tailEnd len="med" w="med" type="stealth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 txBox="1"/>
                          <wps:cNvPr id="17" name="Shape 17"/>
                          <wps:spPr>
                            <a:xfrm>
                              <a:off x="3677094" y="1629387"/>
                              <a:ext cx="16585" cy="331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1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0" lIns="12700" spcFirstLastPara="1" rIns="12700" wrap="square" tIns="0">
                            <a:noAutofit/>
                          </wps:bodyPr>
                        </wps:wsp>
                        <wps:wsp>
                          <wps:cNvSpPr/>
                          <wps:cNvPr id="18" name="Shape 18"/>
                          <wps:spPr>
                            <a:xfrm>
                              <a:off x="3834146" y="1198369"/>
                              <a:ext cx="1442256" cy="865353"/>
                            </a:xfrm>
                            <a:prstGeom prst="rect">
                              <a:avLst/>
                            </a:prstGeom>
                            <a:solidFill>
                              <a:srgbClr val="4372C3"/>
                            </a:solidFill>
                            <a:ln cap="flat" cmpd="sng" w="12700">
                              <a:solidFill>
                                <a:schemeClr val="lt1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 txBox="1"/>
                          <wps:cNvPr id="19" name="Shape 19"/>
                          <wps:spPr>
                            <a:xfrm>
                              <a:off x="3834146" y="1198369"/>
                              <a:ext cx="1442256" cy="8653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1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40"/>
                                    <w:vertAlign w:val="baseline"/>
                                  </w:rPr>
                                  <w:t xml:space="preserve">Office 2016</w:t>
                                </w:r>
                              </w:p>
                            </w:txbxContent>
                          </wps:txbx>
                          <wps:bodyPr anchorCtr="0" anchor="ctr" bIns="142225" lIns="142225" spcFirstLastPara="1" rIns="142225" wrap="square" tIns="142225">
                            <a:noAutofit/>
                          </wps:bodyPr>
                        </wps:wsp>
                        <wps:wsp>
                          <wps:cNvSpPr/>
                          <wps:cNvPr id="20" name="Shape 20"/>
                          <wps:spPr>
                            <a:xfrm>
                              <a:off x="1760853" y="1585326"/>
                              <a:ext cx="301118" cy="91440"/>
                            </a:xfrm>
                            <a:custGeom>
                              <a:rect b="b" l="l" r="r" t="t"/>
                              <a:pathLst>
                                <a:path extrusionOk="0" h="120000" w="120000">
                                  <a:moveTo>
                                    <a:pt x="120000" y="60000"/>
                                  </a:moveTo>
                                  <a:lnTo>
                                    <a:pt x="0" y="60000"/>
                                  </a:lnTo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4372C3"/>
                              </a:solidFill>
                              <a:prstDash val="solid"/>
                              <a:miter lim="800000"/>
                              <a:headEnd len="sm" w="sm" type="none"/>
                              <a:tailEnd len="med" w="med" type="stealth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 txBox="1"/>
                          <wps:cNvPr id="21" name="Shape 21"/>
                          <wps:spPr>
                            <a:xfrm>
                              <a:off x="1903119" y="1629387"/>
                              <a:ext cx="16585" cy="331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1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0" lIns="12700" spcFirstLastPara="1" rIns="12700" wrap="square" tIns="0">
                            <a:noAutofit/>
                          </wps:bodyPr>
                        </wps:wsp>
                        <wps:wsp>
                          <wps:cNvSpPr/>
                          <wps:cNvPr id="22" name="Shape 22"/>
                          <wps:spPr>
                            <a:xfrm>
                              <a:off x="2060171" y="1198369"/>
                              <a:ext cx="1442256" cy="865353"/>
                            </a:xfrm>
                            <a:prstGeom prst="rect">
                              <a:avLst/>
                            </a:prstGeom>
                            <a:solidFill>
                              <a:srgbClr val="4372C3"/>
                            </a:solidFill>
                            <a:ln cap="flat" cmpd="sng" w="12700">
                              <a:solidFill>
                                <a:schemeClr val="lt1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 txBox="1"/>
                          <wps:cNvPr id="23" name="Shape 23"/>
                          <wps:spPr>
                            <a:xfrm>
                              <a:off x="2060171" y="1198369"/>
                              <a:ext cx="1442256" cy="8653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1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40"/>
                                    <w:vertAlign w:val="baseline"/>
                                  </w:rPr>
                                  <w:t xml:space="preserve">Office 2019</w:t>
                                </w:r>
                              </w:p>
                            </w:txbxContent>
                          </wps:txbx>
                          <wps:bodyPr anchorCtr="0" anchor="ctr" bIns="142225" lIns="142225" spcFirstLastPara="1" rIns="142225" wrap="square" tIns="142225">
                            <a:noAutofit/>
                          </wps:bodyPr>
                        </wps:wsp>
                        <wps:wsp>
                          <wps:cNvSpPr/>
                          <wps:cNvPr id="24" name="Shape 24"/>
                          <wps:spPr>
                            <a:xfrm>
                              <a:off x="286196" y="1198369"/>
                              <a:ext cx="1442256" cy="865353"/>
                            </a:xfrm>
                            <a:prstGeom prst="rect">
                              <a:avLst/>
                            </a:prstGeom>
                            <a:solidFill>
                              <a:srgbClr val="4372C3"/>
                            </a:solidFill>
                            <a:ln cap="flat" cmpd="sng" w="12700">
                              <a:solidFill>
                                <a:schemeClr val="lt1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 txBox="1"/>
                          <wps:cNvPr id="25" name="Shape 25"/>
                          <wps:spPr>
                            <a:xfrm>
                              <a:off x="286196" y="1198369"/>
                              <a:ext cx="1442256" cy="8653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1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40"/>
                                    <w:vertAlign w:val="baseline"/>
                                  </w:rPr>
                                  <w:t xml:space="preserve">Microsoft 365 Apps</w:t>
                                </w:r>
                              </w:p>
                            </w:txbxContent>
                          </wps:txbx>
                          <wps:bodyPr anchorCtr="0" anchor="ctr" bIns="142225" lIns="142225" spcFirstLastPara="1" rIns="142225" wrap="square" tIns="1422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279400</wp:posOffset>
                </wp:positionV>
                <wp:extent cx="5562600" cy="2065020"/>
                <wp:effectExtent b="0" l="0" r="0" t="0"/>
                <wp:wrapTopAndBottom distB="0" distT="0"/>
                <wp:docPr id="15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62600" cy="20650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4">
      <w:pPr>
        <w:pStyle w:val="Heading3"/>
        <w:rPr/>
      </w:pPr>
      <w:r w:rsidDel="00000000" w:rsidR="00000000" w:rsidRPr="00000000">
        <w:rPr>
          <w:rtl w:val="0"/>
        </w:rPr>
        <w:t xml:space="preserve">Office 2010</w:t>
      </w:r>
    </w:p>
    <w:tbl>
      <w:tblPr>
        <w:tblStyle w:val="Table2"/>
        <w:tblW w:w="949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4246"/>
        <w:gridCol w:w="1133"/>
        <w:gridCol w:w="1133"/>
        <w:gridCol w:w="1217"/>
        <w:gridCol w:w="1761"/>
        <w:tblGridChange w:id="0">
          <w:tblGrid>
            <w:gridCol w:w="4246"/>
            <w:gridCol w:w="1133"/>
            <w:gridCol w:w="1133"/>
            <w:gridCol w:w="1217"/>
            <w:gridCol w:w="176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cdcdc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Exam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cdcdc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Question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cdcdc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Minutes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cdcdc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Max Score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cdcdc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Require Score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77-881: Word 2010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77-882: Excel 2010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77-883: PowerPoint 2010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77-884: </w:t>
            </w:r>
            <w:bookmarkStart w:colFirst="0" w:colLast="0" w:name="bookmark=id.1fob9te" w:id="2"/>
            <w:bookmarkEnd w:id="2"/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Outlook 2010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77-885: Access 2010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77-887: Word 2010 Expert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77-888: Excel 2010 Expert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700</w:t>
            </w:r>
          </w:p>
        </w:tc>
      </w:tr>
    </w:tbl>
    <w:p w:rsidR="00000000" w:rsidDel="00000000" w:rsidP="00000000" w:rsidRDefault="00000000" w:rsidRPr="00000000" w14:paraId="0000004D">
      <w:pPr>
        <w:pStyle w:val="Heading3"/>
        <w:rPr/>
      </w:pPr>
      <w:r w:rsidDel="00000000" w:rsidR="00000000" w:rsidRPr="00000000">
        <w:rPr>
          <w:rtl w:val="0"/>
        </w:rPr>
        <w:t xml:space="preserve">Office 2013</w:t>
      </w:r>
    </w:p>
    <w:tbl>
      <w:tblPr>
        <w:tblStyle w:val="Table3"/>
        <w:tblW w:w="949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4246"/>
        <w:gridCol w:w="1133"/>
        <w:gridCol w:w="1133"/>
        <w:gridCol w:w="1217"/>
        <w:gridCol w:w="1761"/>
        <w:tblGridChange w:id="0">
          <w:tblGrid>
            <w:gridCol w:w="4246"/>
            <w:gridCol w:w="1133"/>
            <w:gridCol w:w="1133"/>
            <w:gridCol w:w="1217"/>
            <w:gridCol w:w="176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cdcdc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Exam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dcdcdc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Question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cdcdc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Minutes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cdcdc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Max Score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cdcdc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Require Score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77-418: Word 2013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77-421: Excel 2013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77-422: PowerPoint 2013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77-423: Outlook 2013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77-424: Access 2013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77-425: Word 2013 Expert Part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77-426: Word 2013 Expert Part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77-427: Excel 2013 Expert Part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77-428: Excel 2013 Expert Part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700</w:t>
            </w:r>
          </w:p>
        </w:tc>
      </w:tr>
    </w:tbl>
    <w:p w:rsidR="00000000" w:rsidDel="00000000" w:rsidP="00000000" w:rsidRDefault="00000000" w:rsidRPr="00000000" w14:paraId="00000080">
      <w:pPr>
        <w:pStyle w:val="Heading3"/>
        <w:rPr/>
      </w:pPr>
      <w:r w:rsidDel="00000000" w:rsidR="00000000" w:rsidRPr="00000000">
        <w:rPr>
          <w:rtl w:val="0"/>
        </w:rPr>
        <w:t xml:space="preserve">Office 2016</w:t>
      </w:r>
    </w:p>
    <w:tbl>
      <w:tblPr>
        <w:tblStyle w:val="Table4"/>
        <w:tblW w:w="949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4246"/>
        <w:gridCol w:w="1133"/>
        <w:gridCol w:w="1133"/>
        <w:gridCol w:w="1217"/>
        <w:gridCol w:w="1761"/>
        <w:tblGridChange w:id="0">
          <w:tblGrid>
            <w:gridCol w:w="4246"/>
            <w:gridCol w:w="1133"/>
            <w:gridCol w:w="1133"/>
            <w:gridCol w:w="1217"/>
            <w:gridCol w:w="176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cdcdc" w:val="clear"/>
            <w:vAlign w:val="center"/>
          </w:tcPr>
          <w:bookmarkStart w:colFirst="0" w:colLast="0" w:name="bookmark=id.3znysh7" w:id="3"/>
          <w:bookmarkEnd w:id="3"/>
          <w:p w:rsidR="00000000" w:rsidDel="00000000" w:rsidP="00000000" w:rsidRDefault="00000000" w:rsidRPr="00000000" w14:paraId="0000008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Exam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cdcdc" w:val="clear"/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Question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cdcdc" w:val="clear"/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Minutes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cdcdc" w:val="clear"/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Max Score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cdcdc" w:val="clear"/>
            <w:vAlign w:val="center"/>
          </w:tcPr>
          <w:p w:rsidR="00000000" w:rsidDel="00000000" w:rsidP="00000000" w:rsidRDefault="00000000" w:rsidRPr="00000000" w14:paraId="0000008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Require Score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77-725: Word 2016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77-727: Excel 2016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77-729: PowerPoint 2016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77-730: Access 2016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77-731: Outlook 2016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77-726: Word 2016 Expert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77-727: Excel 2016 Expert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700</w:t>
            </w:r>
          </w:p>
        </w:tc>
      </w:tr>
    </w:tbl>
    <w:p w:rsidR="00000000" w:rsidDel="00000000" w:rsidP="00000000" w:rsidRDefault="00000000" w:rsidRPr="00000000" w14:paraId="000000A9">
      <w:pPr>
        <w:pStyle w:val="Heading3"/>
        <w:rPr/>
      </w:pPr>
      <w:r w:rsidDel="00000000" w:rsidR="00000000" w:rsidRPr="00000000">
        <w:rPr>
          <w:rtl w:val="0"/>
        </w:rPr>
        <w:t xml:space="preserve">Office 2019</w:t>
      </w:r>
    </w:p>
    <w:tbl>
      <w:tblPr>
        <w:tblStyle w:val="Table5"/>
        <w:tblW w:w="949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4246"/>
        <w:gridCol w:w="1133"/>
        <w:gridCol w:w="1133"/>
        <w:gridCol w:w="1217"/>
        <w:gridCol w:w="1761"/>
        <w:tblGridChange w:id="0">
          <w:tblGrid>
            <w:gridCol w:w="4246"/>
            <w:gridCol w:w="1133"/>
            <w:gridCol w:w="1133"/>
            <w:gridCol w:w="1217"/>
            <w:gridCol w:w="176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cdcdc" w:val="clear"/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Exam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cdcdc" w:val="clear"/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Question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cdcdc" w:val="clear"/>
            <w:vAlign w:val="center"/>
          </w:tcPr>
          <w:p w:rsidR="00000000" w:rsidDel="00000000" w:rsidP="00000000" w:rsidRDefault="00000000" w:rsidRPr="00000000" w14:paraId="000000A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Minutes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cdcdc" w:val="clear"/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Max Score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cdcdc" w:val="clear"/>
            <w:vAlign w:val="center"/>
          </w:tcPr>
          <w:p w:rsidR="00000000" w:rsidDel="00000000" w:rsidP="00000000" w:rsidRDefault="00000000" w:rsidRPr="00000000" w14:paraId="000000A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Require Score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bookmarkStart w:colFirst="0" w:colLast="0" w:name="bookmark=id.2et92p0" w:id="4"/>
          <w:bookmarkEnd w:id="4"/>
          <w:p w:rsidR="00000000" w:rsidDel="00000000" w:rsidP="00000000" w:rsidRDefault="00000000" w:rsidRPr="00000000" w14:paraId="000000A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MO-100: Microsof Word (Office 2019)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MO-200: Microsof Excel (Office 2019)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bookmarkStart w:colFirst="0" w:colLast="0" w:name="bookmark=id.tyjcwt" w:id="5"/>
          <w:bookmarkEnd w:id="5"/>
          <w:p w:rsidR="00000000" w:rsidDel="00000000" w:rsidP="00000000" w:rsidRDefault="00000000" w:rsidRPr="00000000" w14:paraId="000000B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MO-300: Microsoft PowerPoint (Office 2019)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MO-400: Microsoft Outlook (Office 2019)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bookmarkStart w:colFirst="0" w:colLast="0" w:name="bookmark=id.3dy6vkm" w:id="6"/>
          <w:bookmarkEnd w:id="6"/>
          <w:p w:rsidR="00000000" w:rsidDel="00000000" w:rsidP="00000000" w:rsidRDefault="00000000" w:rsidRPr="00000000" w14:paraId="000000C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MO-101: Microsoft Word Expert (Office 2019)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MO-102: Microsoft Excel Expert (Office 2019)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MO-103: Microsoft Access Expert (Office 2019)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700</w:t>
            </w:r>
          </w:p>
        </w:tc>
      </w:tr>
    </w:tbl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pStyle w:val="Heading1"/>
        <w:rPr/>
      </w:pPr>
      <w:r w:rsidDel="00000000" w:rsidR="00000000" w:rsidRPr="00000000">
        <w:rPr>
          <w:rtl w:val="0"/>
        </w:rPr>
        <w:t xml:space="preserve">ABOUT Website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747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creators’ purpose is for studying, exchanging and sharing knowledge with positive construction not for profit. 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/>
      </w:pPr>
      <w:bookmarkStart w:colFirst="0" w:colLast="0" w:name="_heading=h.1t3h5sf" w:id="7"/>
      <w:bookmarkEnd w:id="7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With the vision of sharing our knowledge of Information Technology in general and Informatic in special, we create website HOCICT-Information Communications and Technologies to collect and rearrange educational materials and our own resources. Besides, we also provide information, documents, lecture video via: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60" w:right="0" w:hanging="18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Facebook: </w:t>
      </w:r>
      <w:hyperlink r:id="rId10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563c1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https://www.facebook.com/hocict.edu.vn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60" w:right="0" w:hanging="18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YouTube: HOCICT Official Channel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website </w:t>
      </w:r>
      <w:bookmarkStart w:colFirst="0" w:colLast="0" w:name="bookmark=id.2s8eyo1" w:id="8"/>
      <w:bookmarkEnd w:id="8"/>
      <w:bookmarkStart w:colFirst="0" w:colLast="0" w:name="bookmark=id.4d34og8" w:id="9"/>
      <w:bookmarkEnd w:id="9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contains many literatures in different categories which have smaller groups so it is more convenience for readers. Besides, there are sections for top read articles, new articles, etc.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747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Providing materials for exam preparation for international computer certificates.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747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Everything is free from lectures, exercise systems, exam preparation software.</w:t>
      </w:r>
    </w:p>
    <w:p w:rsidR="00000000" w:rsidDel="00000000" w:rsidP="00000000" w:rsidRDefault="00000000" w:rsidRPr="00000000" w14:paraId="000000DB">
      <w:pPr>
        <w:jc w:val="both"/>
        <w:rPr/>
      </w:pPr>
      <w:r w:rsidDel="00000000" w:rsidR="00000000" w:rsidRPr="00000000">
        <w:rPr>
          <w:rtl w:val="0"/>
        </w:rPr>
        <w:t xml:space="preserve">A team of experienced and highly specialized instructors (Master, Engineer, Bachelor) with Microsoft Certified Trainer, MOS Master certifications and accredited educational organizations (IC3 Authorized Educator issued by Certiport)</w:t>
      </w:r>
    </w:p>
    <w:p w:rsidR="00000000" w:rsidDel="00000000" w:rsidP="00000000" w:rsidRDefault="00000000" w:rsidRPr="00000000" w14:paraId="000000DC">
      <w:pPr>
        <w:jc w:val="both"/>
        <w:rPr/>
      </w:pPr>
      <w:r w:rsidDel="00000000" w:rsidR="00000000" w:rsidRPr="00000000">
        <w:rPr>
          <w:rtl w:val="0"/>
        </w:rPr>
        <w:t xml:space="preserve">Our faculty have trained candidates to participate in international competitions such as MOSWC.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11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563c1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https://ntt.edu.vn/sinh-vien-truong-dh-nguyen-tat-thanh-doat-giai-cao-tai-cuoc-thi-vo-dich-tin-hoc-van-phong-the-gioi-viettel-2020/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12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563c1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https://ntt.edu.vn/sinh-vien-truong-dh-nguyen-tat-thanh-bang-vang-thanh-tich-nam-2020/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13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563c1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https://tphcm.chinhphu.vn/sinh-vien-dai-hoc-nguyen-tat-thanh-dat-giai-cao-tai-cuoc-thi-tin-hoc-van-phong-10120508.htm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jc w:val="both"/>
        <w:rPr/>
      </w:pPr>
      <w:r w:rsidDel="00000000" w:rsidR="00000000" w:rsidRPr="00000000">
        <w:rPr>
          <w:rtl w:val="0"/>
        </w:rPr>
      </w:r>
    </w:p>
    <w:sectPr>
      <w:type w:val="nextPage"/>
      <w:pgSz w:h="16840" w:w="11907" w:orient="portrait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hd w:fill="0070c0" w:val="clear"/>
      <w:spacing w:after="240" w:before="240" w:line="259" w:lineRule="auto"/>
    </w:pPr>
    <w:rPr>
      <w:rFonts w:ascii="Cambria" w:cs="Cambria" w:eastAsia="Cambria" w:hAnsi="Cambria"/>
      <w:b w:val="1"/>
      <w:smallCaps w:val="1"/>
      <w:color w:val="ffffff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color w:val="4472c4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color w:val="4472c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472c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line="216" w:lineRule="auto"/>
    </w:pPr>
    <w:rPr>
      <w:rFonts w:ascii="Calibri" w:cs="Calibri" w:eastAsia="Calibri" w:hAnsi="Calibri"/>
      <w:color w:val="404040"/>
      <w:sz w:val="56"/>
      <w:szCs w:val="56"/>
    </w:rPr>
  </w:style>
  <w:style w:type="paragraph" w:styleId="Normal" w:default="1">
    <w:name w:val="Normal"/>
    <w:qFormat w:val="1"/>
    <w:rsid w:val="00FA0DBF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 w:val="1"/>
    <w:rsid w:val="00353C75"/>
    <w:pPr>
      <w:keepNext w:val="1"/>
      <w:keepLines w:val="1"/>
      <w:shd w:color="auto" w:fill="0070c0" w:val="clear"/>
      <w:spacing w:after="240" w:before="240" w:line="259" w:lineRule="auto"/>
      <w:outlineLvl w:val="0"/>
    </w:pPr>
    <w:rPr>
      <w:rFonts w:ascii="Cambria" w:eastAsia="MS Gothic" w:hAnsi="Cambria"/>
      <w:b w:val="1"/>
      <w:caps w:val="1"/>
      <w:color w:val="ffffff" w:themeColor="background1"/>
      <w:kern w:val="2"/>
      <w:sz w:val="32"/>
      <w:szCs w:val="32"/>
      <w:lang w:val="vi-VN"/>
    </w:rPr>
  </w:style>
  <w:style w:type="paragraph" w:styleId="Heading2">
    <w:name w:val="heading 2"/>
    <w:basedOn w:val="Normal"/>
    <w:next w:val="Normal"/>
    <w:link w:val="Heading2Char"/>
    <w:autoRedefine w:val="1"/>
    <w:uiPriority w:val="9"/>
    <w:unhideWhenUsed w:val="1"/>
    <w:qFormat w:val="1"/>
    <w:rsid w:val="0074234F"/>
    <w:pPr>
      <w:keepNext w:val="1"/>
      <w:keepLines w:val="1"/>
      <w:spacing w:after="0" w:before="200"/>
      <w:outlineLvl w:val="1"/>
    </w:pPr>
    <w:rPr>
      <w:rFonts w:ascii="Cambria" w:hAnsi="Cambria" w:cstheme="majorBidi" w:eastAsiaTheme="majorEastAsia"/>
      <w:bCs w:val="1"/>
      <w:color w:val="4472c4" w:themeColor="accent1"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 w:val="1"/>
    <w:uiPriority w:val="9"/>
    <w:unhideWhenUsed w:val="1"/>
    <w:qFormat w:val="1"/>
    <w:rsid w:val="004341B2"/>
    <w:pPr>
      <w:keepNext w:val="1"/>
      <w:keepLines w:val="1"/>
      <w:spacing w:after="0" w:before="200"/>
      <w:outlineLvl w:val="2"/>
    </w:pPr>
    <w:rPr>
      <w:rFonts w:ascii="Cambria" w:hAnsi="Cambria" w:cstheme="majorBidi" w:eastAsiaTheme="majorEastAsia"/>
      <w:bCs w:val="1"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 w:val="1"/>
    <w:qFormat w:val="1"/>
    <w:rsid w:val="004F2C95"/>
    <w:pPr>
      <w:keepNext w:val="1"/>
      <w:keepLines w:val="1"/>
      <w:spacing w:after="0" w:before="200"/>
      <w:outlineLvl w:val="3"/>
    </w:pPr>
    <w:rPr>
      <w:rFonts w:asciiTheme="majorHAnsi" w:cstheme="majorBidi" w:eastAsiaTheme="majorEastAsia" w:hAnsiTheme="majorHAnsi"/>
      <w:b w:val="1"/>
      <w:bCs w:val="1"/>
      <w:i w:val="1"/>
      <w:iCs w:val="1"/>
      <w:color w:val="4472c4" w:themeColor="accent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link w:val="Heading1"/>
    <w:uiPriority w:val="9"/>
    <w:rsid w:val="00353C75"/>
    <w:rPr>
      <w:rFonts w:ascii="Cambria" w:eastAsia="MS Gothic" w:hAnsi="Cambria"/>
      <w:b w:val="1"/>
      <w:caps w:val="1"/>
      <w:color w:val="ffffff" w:themeColor="background1"/>
      <w:kern w:val="2"/>
      <w:sz w:val="32"/>
      <w:szCs w:val="32"/>
      <w:shd w:color="auto" w:fill="0070c0" w:val="clear"/>
      <w:lang w:val="vi-VN"/>
    </w:rPr>
  </w:style>
  <w:style w:type="character" w:styleId="apple-converted-space" w:customStyle="1">
    <w:name w:val="apple-converted-space"/>
    <w:basedOn w:val="DefaultParagraphFont"/>
    <w:rsid w:val="00FA0DBF"/>
  </w:style>
  <w:style w:type="paragraph" w:styleId="NormalWeb">
    <w:name w:val="Normal (Web)"/>
    <w:basedOn w:val="Normal"/>
    <w:uiPriority w:val="99"/>
    <w:semiHidden w:val="1"/>
    <w:unhideWhenUsed w:val="1"/>
    <w:rsid w:val="00FA0DB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Cs w:val="24"/>
    </w:rPr>
  </w:style>
  <w:style w:type="character" w:styleId="Hyperlink">
    <w:name w:val="Hyperlink"/>
    <w:basedOn w:val="DefaultParagraphFont"/>
    <w:uiPriority w:val="99"/>
    <w:unhideWhenUsed w:val="1"/>
    <w:rsid w:val="00E01100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E535DE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E535DE"/>
    <w:rPr>
      <w:rFonts w:ascii="Tahoma" w:cs="Tahoma" w:hAnsi="Tahoma"/>
      <w:sz w:val="16"/>
      <w:szCs w:val="16"/>
    </w:rPr>
  </w:style>
  <w:style w:type="paragraph" w:styleId="Revision">
    <w:name w:val="Revision"/>
    <w:hidden w:val="1"/>
    <w:uiPriority w:val="99"/>
    <w:semiHidden w:val="1"/>
    <w:rsid w:val="002D590D"/>
    <w:pPr>
      <w:spacing w:after="0" w:line="240" w:lineRule="auto"/>
    </w:pPr>
    <w:rPr>
      <w:sz w:val="24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4B2C14"/>
    <w:rPr>
      <w:color w:val="954f72" w:themeColor="followedHyperlink"/>
      <w:u w:val="single"/>
    </w:rPr>
  </w:style>
  <w:style w:type="character" w:styleId="Heading2Char" w:customStyle="1">
    <w:name w:val="Heading 2 Char"/>
    <w:basedOn w:val="DefaultParagraphFont"/>
    <w:link w:val="Heading2"/>
    <w:uiPriority w:val="9"/>
    <w:rsid w:val="0074234F"/>
    <w:rPr>
      <w:rFonts w:ascii="Cambria" w:hAnsi="Cambria" w:cstheme="majorBidi" w:eastAsiaTheme="majorEastAsia"/>
      <w:bCs w:val="1"/>
      <w:color w:val="4472c4" w:themeColor="accent1"/>
      <w:sz w:val="28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4341B2"/>
    <w:rPr>
      <w:rFonts w:ascii="Cambria" w:hAnsi="Cambria" w:cstheme="majorBidi" w:eastAsiaTheme="majorEastAsia"/>
      <w:bCs w:val="1"/>
      <w:color w:val="4472c4" w:themeColor="accent1"/>
      <w:sz w:val="24"/>
    </w:rPr>
  </w:style>
  <w:style w:type="character" w:styleId="Heading4Char" w:customStyle="1">
    <w:name w:val="Heading 4 Char"/>
    <w:basedOn w:val="DefaultParagraphFont"/>
    <w:link w:val="Heading4"/>
    <w:uiPriority w:val="9"/>
    <w:rsid w:val="004F2C95"/>
    <w:rPr>
      <w:rFonts w:asciiTheme="majorHAnsi" w:cstheme="majorBidi" w:eastAsiaTheme="majorEastAsia" w:hAnsiTheme="majorHAnsi"/>
      <w:b w:val="1"/>
      <w:bCs w:val="1"/>
      <w:i w:val="1"/>
      <w:iCs w:val="1"/>
      <w:color w:val="4472c4" w:themeColor="accent1"/>
      <w:sz w:val="24"/>
    </w:rPr>
  </w:style>
  <w:style w:type="paragraph" w:styleId="List">
    <w:name w:val="List"/>
    <w:basedOn w:val="Normal"/>
    <w:uiPriority w:val="99"/>
    <w:unhideWhenUsed w:val="1"/>
    <w:rsid w:val="004F2C95"/>
    <w:pPr>
      <w:ind w:left="360" w:hanging="36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4F2C95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4F2C95"/>
    <w:rPr>
      <w:sz w:val="24"/>
    </w:rPr>
  </w:style>
  <w:style w:type="paragraph" w:styleId="BodyTextFirstIndent">
    <w:name w:val="Body Text First Indent"/>
    <w:basedOn w:val="BodyText"/>
    <w:link w:val="BodyTextFirstIndentChar"/>
    <w:uiPriority w:val="99"/>
    <w:unhideWhenUsed w:val="1"/>
    <w:rsid w:val="004F2C95"/>
    <w:pPr>
      <w:spacing w:after="20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rsid w:val="004F2C95"/>
    <w:rPr>
      <w:sz w:val="24"/>
    </w:rPr>
  </w:style>
  <w:style w:type="paragraph" w:styleId="ListParagraph">
    <w:name w:val="List Paragraph"/>
    <w:basedOn w:val="Normal"/>
    <w:uiPriority w:val="34"/>
    <w:qFormat w:val="1"/>
    <w:rsid w:val="00F13A2A"/>
    <w:pPr>
      <w:ind w:left="720"/>
      <w:contextualSpacing w:val="1"/>
    </w:pPr>
  </w:style>
  <w:style w:type="table" w:styleId="TableGrid">
    <w:name w:val="Table Grid"/>
    <w:basedOn w:val="TableNormal"/>
    <w:uiPriority w:val="59"/>
    <w:rsid w:val="00F65F2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OCHeading">
    <w:name w:val="TOC Heading"/>
    <w:basedOn w:val="Heading1"/>
    <w:next w:val="Normal"/>
    <w:uiPriority w:val="39"/>
    <w:unhideWhenUsed w:val="1"/>
    <w:qFormat w:val="1"/>
    <w:rsid w:val="00CA7EB7"/>
    <w:pPr>
      <w:spacing w:before="480" w:line="276" w:lineRule="auto"/>
      <w:outlineLvl w:val="9"/>
    </w:pPr>
    <w:rPr>
      <w:rFonts w:asciiTheme="majorHAnsi" w:cstheme="majorBidi" w:eastAsiaTheme="majorEastAsia" w:hAnsiTheme="majorHAnsi"/>
      <w:b w:val="0"/>
      <w:bCs w:val="1"/>
      <w:color w:val="2f5496" w:themeColor="accent1" w:themeShade="0000BF"/>
      <w:kern w:val="0"/>
      <w:sz w:val="28"/>
      <w:szCs w:val="28"/>
      <w:lang w:eastAsia="ja-JP" w:val="en-US"/>
    </w:rPr>
  </w:style>
  <w:style w:type="paragraph" w:styleId="TOC1">
    <w:name w:val="toc 1"/>
    <w:basedOn w:val="Normal"/>
    <w:next w:val="Normal"/>
    <w:autoRedefine w:val="1"/>
    <w:uiPriority w:val="39"/>
    <w:unhideWhenUsed w:val="1"/>
    <w:rsid w:val="00CA7EB7"/>
    <w:pPr>
      <w:spacing w:after="360" w:before="360"/>
    </w:pPr>
    <w:rPr>
      <w:rFonts w:cstheme="minorHAnsi"/>
      <w:b w:val="1"/>
      <w:bCs w:val="1"/>
      <w:caps w:val="1"/>
      <w:sz w:val="22"/>
      <w:u w:val="single"/>
    </w:rPr>
  </w:style>
  <w:style w:type="paragraph" w:styleId="TOC2">
    <w:name w:val="toc 2"/>
    <w:basedOn w:val="Normal"/>
    <w:next w:val="Normal"/>
    <w:autoRedefine w:val="1"/>
    <w:uiPriority w:val="39"/>
    <w:unhideWhenUsed w:val="1"/>
    <w:rsid w:val="000F6006"/>
    <w:pPr>
      <w:spacing w:after="0"/>
    </w:pPr>
    <w:rPr>
      <w:rFonts w:cstheme="minorHAnsi"/>
      <w:b w:val="1"/>
      <w:bCs w:val="1"/>
      <w:smallCaps w:val="1"/>
      <w:sz w:val="22"/>
    </w:rPr>
  </w:style>
  <w:style w:type="paragraph" w:styleId="TOC3">
    <w:name w:val="toc 3"/>
    <w:basedOn w:val="Normal"/>
    <w:next w:val="Normal"/>
    <w:autoRedefine w:val="1"/>
    <w:uiPriority w:val="39"/>
    <w:unhideWhenUsed w:val="1"/>
    <w:rsid w:val="000F6006"/>
    <w:pPr>
      <w:spacing w:after="0"/>
    </w:pPr>
    <w:rPr>
      <w:rFonts w:cstheme="minorHAnsi"/>
      <w:smallCaps w:val="1"/>
      <w:sz w:val="22"/>
    </w:rPr>
  </w:style>
  <w:style w:type="paragraph" w:styleId="Caption">
    <w:name w:val="caption"/>
    <w:basedOn w:val="Normal"/>
    <w:next w:val="Normal"/>
    <w:uiPriority w:val="35"/>
    <w:unhideWhenUsed w:val="1"/>
    <w:qFormat w:val="1"/>
    <w:rsid w:val="009A1A3F"/>
    <w:pPr>
      <w:spacing w:line="240" w:lineRule="auto"/>
    </w:pPr>
    <w:rPr>
      <w:rFonts w:ascii="Times New Roman" w:hAnsi="Times New Roman"/>
      <w:b w:val="1"/>
      <w:bCs w:val="1"/>
      <w:color w:val="4472c4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8942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894227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89422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894227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894227"/>
    <w:rPr>
      <w:b w:val="1"/>
      <w:bCs w:val="1"/>
      <w:sz w:val="20"/>
      <w:szCs w:val="20"/>
    </w:rPr>
  </w:style>
  <w:style w:type="paragraph" w:styleId="Bibliography">
    <w:name w:val="Bibliography"/>
    <w:basedOn w:val="Normal"/>
    <w:next w:val="Normal"/>
    <w:uiPriority w:val="37"/>
    <w:unhideWhenUsed w:val="1"/>
    <w:rsid w:val="00FA1EC1"/>
  </w:style>
  <w:style w:type="character" w:styleId="UnresolvedMention">
    <w:name w:val="Unresolved Mention"/>
    <w:basedOn w:val="DefaultParagraphFont"/>
    <w:uiPriority w:val="99"/>
    <w:semiHidden w:val="1"/>
    <w:unhideWhenUsed w:val="1"/>
    <w:rsid w:val="00446E80"/>
    <w:rPr>
      <w:color w:val="605e5c"/>
      <w:shd w:color="auto" w:fill="e1dfdd" w:val="clear"/>
    </w:rPr>
  </w:style>
  <w:style w:type="paragraph" w:styleId="TOC4">
    <w:name w:val="toc 4"/>
    <w:basedOn w:val="Normal"/>
    <w:next w:val="Normal"/>
    <w:autoRedefine w:val="1"/>
    <w:uiPriority w:val="39"/>
    <w:unhideWhenUsed w:val="1"/>
    <w:rsid w:val="00D92A3A"/>
    <w:pPr>
      <w:spacing w:after="0"/>
    </w:pPr>
    <w:rPr>
      <w:rFonts w:cstheme="minorHAnsi"/>
      <w:sz w:val="22"/>
    </w:rPr>
  </w:style>
  <w:style w:type="paragraph" w:styleId="TOC5">
    <w:name w:val="toc 5"/>
    <w:basedOn w:val="Normal"/>
    <w:next w:val="Normal"/>
    <w:autoRedefine w:val="1"/>
    <w:uiPriority w:val="39"/>
    <w:unhideWhenUsed w:val="1"/>
    <w:rsid w:val="00D92A3A"/>
    <w:pPr>
      <w:spacing w:after="0"/>
    </w:pPr>
    <w:rPr>
      <w:rFonts w:cstheme="minorHAnsi"/>
      <w:sz w:val="22"/>
    </w:rPr>
  </w:style>
  <w:style w:type="paragraph" w:styleId="TOC6">
    <w:name w:val="toc 6"/>
    <w:basedOn w:val="Normal"/>
    <w:next w:val="Normal"/>
    <w:autoRedefine w:val="1"/>
    <w:uiPriority w:val="39"/>
    <w:unhideWhenUsed w:val="1"/>
    <w:rsid w:val="00D92A3A"/>
    <w:pPr>
      <w:spacing w:after="0"/>
    </w:pPr>
    <w:rPr>
      <w:rFonts w:cstheme="minorHAnsi"/>
      <w:sz w:val="22"/>
    </w:rPr>
  </w:style>
  <w:style w:type="paragraph" w:styleId="TOC7">
    <w:name w:val="toc 7"/>
    <w:basedOn w:val="Normal"/>
    <w:next w:val="Normal"/>
    <w:autoRedefine w:val="1"/>
    <w:uiPriority w:val="39"/>
    <w:unhideWhenUsed w:val="1"/>
    <w:rsid w:val="00D92A3A"/>
    <w:pPr>
      <w:spacing w:after="0"/>
    </w:pPr>
    <w:rPr>
      <w:rFonts w:cstheme="minorHAnsi"/>
      <w:sz w:val="22"/>
    </w:rPr>
  </w:style>
  <w:style w:type="paragraph" w:styleId="TOC8">
    <w:name w:val="toc 8"/>
    <w:basedOn w:val="Normal"/>
    <w:next w:val="Normal"/>
    <w:autoRedefine w:val="1"/>
    <w:uiPriority w:val="39"/>
    <w:unhideWhenUsed w:val="1"/>
    <w:rsid w:val="00D92A3A"/>
    <w:pPr>
      <w:spacing w:after="0"/>
    </w:pPr>
    <w:rPr>
      <w:rFonts w:cstheme="minorHAnsi"/>
      <w:sz w:val="22"/>
    </w:rPr>
  </w:style>
  <w:style w:type="paragraph" w:styleId="TOC9">
    <w:name w:val="toc 9"/>
    <w:basedOn w:val="Normal"/>
    <w:next w:val="Normal"/>
    <w:autoRedefine w:val="1"/>
    <w:uiPriority w:val="39"/>
    <w:unhideWhenUsed w:val="1"/>
    <w:rsid w:val="00D92A3A"/>
    <w:pPr>
      <w:spacing w:after="0"/>
    </w:pPr>
    <w:rPr>
      <w:rFonts w:cstheme="minorHAnsi"/>
      <w:sz w:val="22"/>
    </w:rPr>
  </w:style>
  <w:style w:type="paragraph" w:styleId="PlainText">
    <w:name w:val="Plain Text"/>
    <w:basedOn w:val="Normal"/>
    <w:link w:val="PlainTextChar"/>
    <w:uiPriority w:val="99"/>
    <w:unhideWhenUsed w:val="1"/>
    <w:rsid w:val="00743424"/>
    <w:pPr>
      <w:spacing w:after="0" w:line="240" w:lineRule="auto"/>
    </w:pPr>
    <w:rPr>
      <w:rFonts w:ascii="Consolas" w:cs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rsid w:val="00743424"/>
    <w:rPr>
      <w:rFonts w:ascii="Consolas" w:cs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 w:val="1"/>
    <w:rsid w:val="00090D8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90D8A"/>
    <w:rPr>
      <w:sz w:val="24"/>
    </w:rPr>
  </w:style>
  <w:style w:type="paragraph" w:styleId="Footer">
    <w:name w:val="footer"/>
    <w:basedOn w:val="Normal"/>
    <w:link w:val="FooterChar"/>
    <w:uiPriority w:val="99"/>
    <w:unhideWhenUsed w:val="1"/>
    <w:rsid w:val="00090D8A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90D8A"/>
    <w:rPr>
      <w:sz w:val="24"/>
    </w:rPr>
  </w:style>
  <w:style w:type="character" w:styleId="Strong">
    <w:name w:val="Strong"/>
    <w:basedOn w:val="DefaultParagraphFont"/>
    <w:uiPriority w:val="22"/>
    <w:qFormat w:val="1"/>
    <w:rsid w:val="0087388B"/>
    <w:rPr>
      <w:b w:val="1"/>
      <w:bCs w:val="1"/>
    </w:rPr>
  </w:style>
  <w:style w:type="paragraph" w:styleId="Title">
    <w:name w:val="Title"/>
    <w:basedOn w:val="Normal"/>
    <w:next w:val="Normal"/>
    <w:link w:val="TitleChar"/>
    <w:uiPriority w:val="10"/>
    <w:qFormat w:val="1"/>
    <w:rsid w:val="009D7B90"/>
    <w:pPr>
      <w:spacing w:after="0" w:line="216" w:lineRule="auto"/>
      <w:contextualSpacing w:val="1"/>
    </w:pPr>
    <w:rPr>
      <w:rFonts w:asciiTheme="majorHAnsi" w:cstheme="majorBidi" w:eastAsiaTheme="majorEastAsia" w:hAnsiTheme="majorHAnsi"/>
      <w:color w:val="404040" w:themeColor="text1" w:themeTint="0000BF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9D7B90"/>
    <w:rPr>
      <w:rFonts w:asciiTheme="majorHAnsi" w:cstheme="majorBidi" w:eastAsiaTheme="majorEastAsia" w:hAnsiTheme="majorHAnsi"/>
      <w:color w:val="404040" w:themeColor="text1" w:themeTint="0000BF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9D7B90"/>
    <w:pPr>
      <w:numPr>
        <w:ilvl w:val="1"/>
      </w:numPr>
      <w:spacing w:after="160" w:line="259" w:lineRule="auto"/>
    </w:pPr>
    <w:rPr>
      <w:rFonts w:cs="Times New Roman" w:eastAsiaTheme="minorEastAsia"/>
      <w:color w:val="5a5a5a" w:themeColor="text1" w:themeTint="0000A5"/>
      <w:spacing w:val="15"/>
      <w:sz w:val="22"/>
    </w:rPr>
  </w:style>
  <w:style w:type="character" w:styleId="SubtitleChar" w:customStyle="1">
    <w:name w:val="Subtitle Char"/>
    <w:basedOn w:val="DefaultParagraphFont"/>
    <w:link w:val="Subtitle"/>
    <w:uiPriority w:val="11"/>
    <w:rsid w:val="009D7B90"/>
    <w:rPr>
      <w:rFonts w:cs="Times New Roman" w:eastAsiaTheme="minorEastAsia"/>
      <w:color w:val="5a5a5a" w:themeColor="text1" w:themeTint="0000A5"/>
      <w:spacing w:val="15"/>
    </w:rPr>
  </w:style>
  <w:style w:type="paragraph" w:styleId="NoSpacing">
    <w:name w:val="No Spacing"/>
    <w:link w:val="NoSpacingChar"/>
    <w:uiPriority w:val="1"/>
    <w:qFormat w:val="1"/>
    <w:rsid w:val="009D7B90"/>
    <w:pPr>
      <w:spacing w:after="0" w:line="240" w:lineRule="auto"/>
    </w:pPr>
    <w:rPr>
      <w:rFonts w:eastAsiaTheme="minorEastAsia"/>
    </w:rPr>
  </w:style>
  <w:style w:type="character" w:styleId="NoSpacingChar" w:customStyle="1">
    <w:name w:val="No Spacing Char"/>
    <w:basedOn w:val="DefaultParagraphFont"/>
    <w:link w:val="NoSpacing"/>
    <w:uiPriority w:val="1"/>
    <w:rsid w:val="009D7B90"/>
    <w:rPr>
      <w:rFonts w:eastAsiaTheme="minorEastAsia"/>
    </w:rPr>
  </w:style>
  <w:style w:type="character" w:styleId="IntenseEmphasis">
    <w:name w:val="Intense Emphasis"/>
    <w:basedOn w:val="DefaultParagraphFont"/>
    <w:uiPriority w:val="21"/>
    <w:qFormat w:val="1"/>
    <w:rsid w:val="00744A7D"/>
    <w:rPr>
      <w:i w:val="1"/>
      <w:iCs w:val="1"/>
      <w:color w:val="4472c4" w:themeColor="accent1"/>
    </w:rPr>
  </w:style>
  <w:style w:type="paragraph" w:styleId="Subtitle">
    <w:name w:val="Subtitle"/>
    <w:basedOn w:val="Normal"/>
    <w:next w:val="Normal"/>
    <w:pPr>
      <w:spacing w:after="160" w:line="259" w:lineRule="auto"/>
    </w:pPr>
    <w:rPr>
      <w:color w:val="5a5a5a"/>
      <w:sz w:val="22"/>
      <w:szCs w:val="22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ntt.edu.vn/sinh-vien-truong-dh-nguyen-tat-thanh-doat-giai-cao-tai-cuoc-thi-vo-dich-tin-hoc-van-phong-the-gioi-viettel-2020/" TargetMode="External"/><Relationship Id="rId10" Type="http://schemas.openxmlformats.org/officeDocument/2006/relationships/hyperlink" Target="https://www.facebook.com/hocict.edu.vn" TargetMode="External"/><Relationship Id="rId13" Type="http://schemas.openxmlformats.org/officeDocument/2006/relationships/hyperlink" Target="https://tphcm.chinhphu.vn/sinh-vien-dai-hoc-nguyen-tat-thanh-dat-giai-cao-tai-cuoc-thi-tin-hoc-van-phong-10120508.htm" TargetMode="External"/><Relationship Id="rId12" Type="http://schemas.openxmlformats.org/officeDocument/2006/relationships/hyperlink" Target="https://ntt.edu.vn/sinh-vien-truong-dh-nguyen-tat-thanh-bang-vang-thanh-tich-nam-2020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hocict.edu.vn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TWbvSfv/qZgPy3dz5r9VAR3S3Q==">CgMxLjAyCGguZ2pkZ3hzMgppZC4zMGowemxsMgppZC4xZm9iOXRlMgppZC4zem55c2g3MgppZC4yZXQ5MnAwMglpZC50eWpjd3QyCmlkLjNkeTZ2a20yCWguMXQzaDVzZjIKaWQuMnM4ZXlvMTIKaWQuNGQzNG9nODgAciExcC1zRlRLSV8tME1md05YTGRMSlB4aGc1MmJnWjFlTDQ=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2022-07-16T06:34:00Z</dcterms:created>
  <dc:creator>LY TRAN THAI HOC</dc:creator>
</cp:coreProperties>
</file>